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C4C" w:rsidRPr="007D0C4C" w:rsidRDefault="007D0C4C" w:rsidP="007D0C4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 22 мая по 28 мая будет проходить</w:t>
      </w:r>
      <w:r w:rsidRPr="007D0C4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Неделя профилактики заболеваний эндокринной системы (в честь Всемирного дня щитовидной железы 25 мая)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357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7D0C4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7D0C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и сахарного диабета, и других серьезных нарушений.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357" w:hanging="357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7D0C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 основным факторам, которые приводят к развитию эндокринных нарушений, относятся: опухоли тканей железы, кисты,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357" w:hanging="357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7D0C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357" w:hanging="357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7D0C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Потребление йодированной соли способствует профилактике эндокринных нарушений и заболеваний нервной системы новорожденных и маленьких детей. Рекомендованное количество йода человеку в соответствии с потребностями организма человека – 150-200 мкг/</w:t>
      </w:r>
      <w:proofErr w:type="spellStart"/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сут</w:t>
      </w:r>
      <w:proofErr w:type="spellEnd"/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., что обеспечивается 4-5 граммами йодированной соли.</w:t>
      </w:r>
    </w:p>
    <w:p w:rsidR="007D0C4C" w:rsidRPr="007D0C4C" w:rsidRDefault="007D0C4C" w:rsidP="007D0C4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Йодированная соль – это обычная поваренная соль (хлорид натрия), в состав которой химическом путем добавлены йодид или </w:t>
      </w:r>
      <w:proofErr w:type="spellStart"/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йодат</w:t>
      </w:r>
      <w:proofErr w:type="spellEnd"/>
      <w:r w:rsidRPr="007D0C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калия. Стоимость йодированной соли лишь на 10% превышает стоимость обычной поваренной.</w:t>
      </w:r>
    </w:p>
    <w:p w:rsidR="007D0C4C" w:rsidRPr="007D0C4C" w:rsidRDefault="007D0C4C" w:rsidP="007D0C4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 xml:space="preserve">Всемирный День Щитовидной Железы отмечается ежегодно 25 мая. Он был учрежден по инициативе Европейской 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>тиреоидологической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 xml:space="preserve"> ассоциации (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>European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>Thyroid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>Association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shd w:val="clear" w:color="auto" w:fill="FFFFFF"/>
          <w:lang w:eastAsia="ru-RU"/>
        </w:rPr>
        <w:t>, ETA) в 2008 году.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Цель этого дня- привлечь внимание общественности к проблемам, связанным с заболеваниями щитовидной железы, информировать всех и каждого о способах ранней профилактики, диагностики и медицинской помощи в этой сфере. Для этого проводятся просветительские лекции, конференции, семинары. В средствах массовой информации транслируются программы о болезнях щитовидной железы и об успехах в лечении.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Щитовидная железа располагается на передней поверхности шеи и синтезирует ряд важных гормонов. Гормоны щитовидной железы (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тиреоидные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 xml:space="preserve"> гормоны) стимулируют обмен веществ, поддерживают работу головного мозга, сердца и мышц, а также работу опорно-двигательного аппарата, репродуктивной и иммунной систем. Поэтому заболевания щитовидной железы влекут за собой сбои в жизнедеятельности всего организма. Практически все патологии щитовидной железы начинаются незаметно и долгое время протекают без всяких симптомов.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На что надо обратить внимание, чтобы вовремя обратиться к врачу?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Тревожные симптомы: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мышечная и суставная боль, воспаление сухожилий (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тендинит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)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дискомфорт, утолщение в переднем отделе шеи, зоб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lastRenderedPageBreak/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выпадение волос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запоры, диарея, раздражение кишечника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нерегулярный менструальный цикл, проблемы с фертильностью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семейная история заболеваний щитовидной железы или аутоиммунных заболеваний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депрессивность и тревожность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изменения в весе (набор или потеря) без изменения диеты и двигательной активности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высокая утомляемость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учащенный пульс и сердцебиение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дрожь в руках, потливость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частые головокружения и приступы слабости</w:t>
      </w:r>
    </w:p>
    <w:p w:rsidR="007D0C4C" w:rsidRPr="007D0C4C" w:rsidRDefault="007D0C4C" w:rsidP="007D0C4C">
      <w:pPr>
        <w:shd w:val="clear" w:color="auto" w:fill="FFFFFF"/>
        <w:spacing w:after="0" w:line="240" w:lineRule="auto"/>
        <w:ind w:left="480" w:right="240" w:hanging="36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7D0C4C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чувство жара или зябкости.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Конечно, появление одного из этих симптомов не может означать заболевания щитовидной железы. Но, если заметите у себя несколько показателей из перечисленных выше - обратитесь к эндокринологу.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 xml:space="preserve">Так как </w:t>
      </w:r>
      <w:proofErr w:type="spellStart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тиреоидные</w:t>
      </w:r>
      <w:proofErr w:type="spellEnd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 xml:space="preserve"> </w:t>
      </w:r>
      <w:proofErr w:type="gramStart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гормоны это</w:t>
      </w:r>
      <w:proofErr w:type="gramEnd"/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 xml:space="preserve"> йодированные производные аминокислоты тирозина, то для здоровой функции щитовидной железы необходимо наличие йода в организме.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Дефицит йода - причина 90% всех заболеваний щитовидной железы. Предупредить их довольно просто – нужно обеспечить человеку ежедневное поступление в организм необходимого количества йода (примерно 150-200 мкг в сутки).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Источниками йода в питании служат морепродукты: морская капуста, кальмары, печень трески, морская рыба, креветки.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Содержание йода во фруктах и овощах зависит от состава почв, которые чаще всего бедны этим микроэлементом. И все же небольшое количество йода мы получаем вместе с картофелем, луком, яблоками. К продуктам, которые специально обогащают йодом, относятся пищевая йодированная соль, молоко и молочные продукты (йогурт и сыр), продукты из зерна (хлеб и крупы).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Кроме достаточного потребления йода здоровье щитовидной железы можно поддержать и другими приемами. Надо отказаться от курения, сбалансированно питаться. И, что немаловажно, учиться справляться со стрессами. Все это поможет снизить вероятность заболеваний щитовидной железы.</w:t>
      </w:r>
    </w:p>
    <w:p w:rsidR="007D0C4C" w:rsidRPr="007D0C4C" w:rsidRDefault="007D0C4C" w:rsidP="007D0C4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D0C4C">
        <w:rPr>
          <w:rFonts w:ascii="Tahoma" w:eastAsia="Times New Roman" w:hAnsi="Tahoma" w:cs="Tahoma"/>
          <w:color w:val="4F4F4F"/>
          <w:sz w:val="28"/>
          <w:szCs w:val="28"/>
          <w:lang w:eastAsia="ru-RU"/>
        </w:rPr>
        <w:t>На сегодняшний день подавляющее большинство заболеваний щитовидной железы излечимо, а в части случаев – предотвратимо!</w:t>
      </w:r>
    </w:p>
    <w:p w:rsidR="007D0C4C" w:rsidRDefault="007D0C4C" w:rsidP="00C21940">
      <w:pPr>
        <w:jc w:val="center"/>
      </w:pPr>
      <w:bookmarkStart w:id="0" w:name="_GoBack"/>
      <w:bookmarkEnd w:id="0"/>
    </w:p>
    <w:p w:rsidR="007D0C4C" w:rsidRDefault="007D0C4C" w:rsidP="00C21940">
      <w:pPr>
        <w:jc w:val="center"/>
      </w:pPr>
    </w:p>
    <w:p w:rsidR="007D0C4C" w:rsidRDefault="007D0C4C" w:rsidP="00C21940">
      <w:pPr>
        <w:jc w:val="center"/>
      </w:pPr>
    </w:p>
    <w:p w:rsidR="007D0C4C" w:rsidRDefault="007D0C4C" w:rsidP="00C21940">
      <w:pPr>
        <w:jc w:val="center"/>
      </w:pPr>
    </w:p>
    <w:p w:rsidR="00050056" w:rsidRDefault="00C21940" w:rsidP="00C21940">
      <w:pPr>
        <w:jc w:val="center"/>
      </w:pPr>
      <w:r w:rsidRPr="00C21940">
        <w:rPr>
          <w:noProof/>
          <w:lang w:eastAsia="ru-RU"/>
        </w:rPr>
        <w:lastRenderedPageBreak/>
        <w:drawing>
          <wp:inline distT="0" distB="0" distL="0" distR="0">
            <wp:extent cx="4625340" cy="4625340"/>
            <wp:effectExtent l="0" t="0" r="3810" b="3810"/>
            <wp:docPr id="1" name="Рисунок 1" descr="C:\Users\user\OneDrive\Рабочий стол\САЙТ\с 22.05 по 28 ма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АЙТ\с 22.05 по 28 мая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drawing>
          <wp:inline distT="0" distB="0" distL="0" distR="0">
            <wp:extent cx="4922520" cy="4922520"/>
            <wp:effectExtent l="0" t="0" r="0" b="0"/>
            <wp:docPr id="3" name="Рисунок 3" descr="C:\Users\user\OneDrive\Рабочий стол\САЙТ\с 22.05 по 28 ма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САЙТ\с 22.05 по 28 мая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lastRenderedPageBreak/>
        <w:drawing>
          <wp:inline distT="0" distB="0" distL="0" distR="0">
            <wp:extent cx="4534943" cy="6118860"/>
            <wp:effectExtent l="0" t="0" r="0" b="0"/>
            <wp:docPr id="4" name="Рисунок 4" descr="C:\Users\user\OneDrive\Рабочий стол\САЙТ\с 22.05 по 28 ма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САЙТ\с 22.05 по 28 мая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404" cy="614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drawing>
          <wp:inline distT="0" distB="0" distL="0" distR="0">
            <wp:extent cx="3611880" cy="3611880"/>
            <wp:effectExtent l="0" t="0" r="7620" b="7620"/>
            <wp:docPr id="5" name="Рисунок 5" descr="C:\Users\user\OneDrive\Рабочий стол\САЙТ\с 22.05 по 28 ма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САЙТ\с 22.05 по 28 ма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lastRenderedPageBreak/>
        <w:drawing>
          <wp:inline distT="0" distB="0" distL="0" distR="0">
            <wp:extent cx="6840220" cy="4613922"/>
            <wp:effectExtent l="0" t="0" r="0" b="0"/>
            <wp:docPr id="6" name="Рисунок 6" descr="C:\Users\user\OneDrive\Рабочий стол\САЙТ\с 22.05 по 28 ма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Рабочий стол\САЙТ\с 22.05 по 28 мая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drawing>
          <wp:inline distT="0" distB="0" distL="0" distR="0">
            <wp:extent cx="6840220" cy="4547986"/>
            <wp:effectExtent l="0" t="0" r="0" b="5080"/>
            <wp:docPr id="7" name="Рисунок 7" descr="C:\Users\user\OneDrive\Рабочий стол\САЙТ\с 22.05 по 28 ма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Рабочий стол\САЙТ\с 22.05 по 28 мая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 w:rsidP="00C21940">
      <w:pPr>
        <w:jc w:val="center"/>
      </w:pPr>
    </w:p>
    <w:p w:rsidR="00C21940" w:rsidRDefault="00C21940" w:rsidP="00C21940">
      <w:pPr>
        <w:jc w:val="center"/>
      </w:pPr>
    </w:p>
    <w:p w:rsidR="00C21940" w:rsidRDefault="00C21940" w:rsidP="00C21940">
      <w:pPr>
        <w:jc w:val="center"/>
      </w:pPr>
      <w:r w:rsidRPr="00C21940">
        <w:rPr>
          <w:noProof/>
          <w:lang w:eastAsia="ru-RU"/>
        </w:rPr>
        <w:lastRenderedPageBreak/>
        <w:drawing>
          <wp:inline distT="0" distB="0" distL="0" distR="0">
            <wp:extent cx="6840220" cy="4839456"/>
            <wp:effectExtent l="0" t="0" r="0" b="0"/>
            <wp:docPr id="8" name="Рисунок 8" descr="C:\Users\user\OneDrive\Рабочий стол\САЙТ\с 22.05 по 28 мая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Рабочий стол\САЙТ\с 22.05 по 28 мая\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3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40" w:rsidRDefault="00C21940"/>
    <w:sectPr w:rsidR="00C21940" w:rsidSect="00C219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0A"/>
    <w:rsid w:val="00050056"/>
    <w:rsid w:val="007D0C4C"/>
    <w:rsid w:val="00C21940"/>
    <w:rsid w:val="00D9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B97A"/>
  <w15:chartTrackingRefBased/>
  <w15:docId w15:val="{C9F33E18-8DAA-4C48-A710-3F33A8D3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2023-05-31T12:36:00Z</dcterms:created>
  <dcterms:modified xsi:type="dcterms:W3CDTF">2023-05-31T12:45:00Z</dcterms:modified>
</cp:coreProperties>
</file>