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0B52" w:rsidRPr="00E00B52" w:rsidRDefault="00E00B52" w:rsidP="00E00B52">
      <w:pPr>
        <w:shd w:val="clear" w:color="auto" w:fill="E6E6FA"/>
        <w:spacing w:before="210" w:after="150" w:line="240" w:lineRule="auto"/>
        <w:jc w:val="center"/>
        <w:outlineLvl w:val="0"/>
        <w:rPr>
          <w:rFonts w:ascii="Tahoma" w:eastAsia="Times New Roman" w:hAnsi="Tahoma" w:cs="Tahoma"/>
          <w:b/>
          <w:bCs/>
          <w:color w:val="00B050"/>
          <w:kern w:val="36"/>
          <w:sz w:val="40"/>
          <w:szCs w:val="40"/>
          <w:lang w:eastAsia="ru-RU"/>
        </w:rPr>
      </w:pPr>
      <w:r w:rsidRPr="00E00B52">
        <w:rPr>
          <w:rFonts w:ascii="Tahoma" w:eastAsia="Times New Roman" w:hAnsi="Tahoma" w:cs="Tahoma"/>
          <w:b/>
          <w:bCs/>
          <w:color w:val="00B050"/>
          <w:kern w:val="36"/>
          <w:sz w:val="40"/>
          <w:szCs w:val="40"/>
          <w:lang w:eastAsia="ru-RU"/>
        </w:rPr>
        <w:t>Я злюсь</w:t>
      </w:r>
    </w:p>
    <w:p w:rsidR="00E00B52" w:rsidRPr="00E00B52" w:rsidRDefault="00E00B52" w:rsidP="00E00B52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</w:pPr>
      <w:r w:rsidRPr="00E00B52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>        Ребенку с раннего детства внушают, что злиться нехорошо, потому что человек, выражающий гнев, может не «вписаться» в социум. В результате, вместо того, чтобы научиться проявлять свою злость адекватно, он привыкает подавлять ее. А любое подавленное чувство рано или поздно выплескивается наружу. И часто люди, которые сдержанно ведут себя в обществе, дома превращаются в огнедышащие вулканы.</w:t>
      </w:r>
    </w:p>
    <w:p w:rsidR="00E00B52" w:rsidRPr="00E00B52" w:rsidRDefault="00E00B52" w:rsidP="00E00B52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</w:pPr>
      <w:r w:rsidRPr="00E00B52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>Чтобы избежать этого и сохранить здоровье детей, необходимо учить их правильно выражать негативные эмоции и с наименьшими потерями выходить из сложных ситуаций.</w:t>
      </w:r>
    </w:p>
    <w:p w:rsidR="00E00B52" w:rsidRPr="00E00B52" w:rsidRDefault="00E00B52" w:rsidP="00E00B52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</w:pPr>
      <w:r w:rsidRPr="00E00B52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>Гнев - сильное и неоднозначное чувство. Считается, что злиться – плохо. Злость приводит к дракам, обидам, ссорам.</w:t>
      </w:r>
    </w:p>
    <w:p w:rsidR="00E00B52" w:rsidRPr="00E00B52" w:rsidRDefault="00E00B52" w:rsidP="00E00B52">
      <w:pPr>
        <w:shd w:val="clear" w:color="auto" w:fill="FFFFFF"/>
        <w:spacing w:before="75" w:after="75" w:line="240" w:lineRule="auto"/>
        <w:jc w:val="center"/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</w:pPr>
      <w:r w:rsidRPr="00E00B52">
        <w:rPr>
          <w:rFonts w:ascii="Times New Roman" w:eastAsia="Times New Roman" w:hAnsi="Times New Roman" w:cs="Times New Roman"/>
          <w:noProof/>
          <w:color w:val="4B4B4B"/>
          <w:sz w:val="28"/>
          <w:szCs w:val="28"/>
          <w:lang w:eastAsia="ru-RU"/>
        </w:rPr>
        <w:drawing>
          <wp:inline distT="0" distB="0" distL="0" distR="0" wp14:anchorId="3517C2E0" wp14:editId="6B9BCDC2">
            <wp:extent cx="3533775" cy="2386848"/>
            <wp:effectExtent l="0" t="0" r="0" b="0"/>
            <wp:docPr id="1" name="Рисунок 8" descr="Ребенок дерется в детском сад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Ребенок дерется в детском саду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3775" cy="23868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0B52" w:rsidRPr="00E00B52" w:rsidRDefault="00E00B52" w:rsidP="00E00B52">
      <w:pPr>
        <w:shd w:val="clear" w:color="auto" w:fill="FFFFFF"/>
        <w:spacing w:before="75" w:after="75" w:line="240" w:lineRule="auto"/>
        <w:jc w:val="center"/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</w:pPr>
      <w:r w:rsidRPr="00E00B52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> </w:t>
      </w:r>
    </w:p>
    <w:p w:rsidR="00E00B52" w:rsidRPr="00E00B52" w:rsidRDefault="00E00B52" w:rsidP="00E00B52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</w:pPr>
      <w:r w:rsidRPr="00E00B52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>             Однако не зря существуют выражения «праведный гнев», «спортивная злость». Подобные переживания часто необходимы, чтобы справиться с трудной задачей или отстоять свое мнение.</w:t>
      </w:r>
    </w:p>
    <w:p w:rsidR="00E00B52" w:rsidRPr="00E00B52" w:rsidRDefault="00E00B52" w:rsidP="00E00B52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</w:pPr>
      <w:r w:rsidRPr="00E00B52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>        Гнев возникает в ответ на событие, которое человеку не нравится. Тогда происходят изменения на телесном уровне: повышается сердцебиение, мышцы напрягаются, дыхание становится учащенным. Маленькие дети могут кричать, драться, бросаться предметами. Дети постарше начинают обзываться, плеваться. Подростки и взрослые часто сдерживаются и даже улыбаются, несмотря на бушующие внутри эмоции.</w:t>
      </w:r>
    </w:p>
    <w:p w:rsidR="00E00B52" w:rsidRPr="00E00B52" w:rsidRDefault="00E00B52" w:rsidP="00E00B52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</w:pPr>
      <w:r w:rsidRPr="00E00B52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>Между тем известно, что гнев может иметь и позитивный эффект - он мобилизует внутренние силы организма. Это нередко помогает преодолеть самого себя в трудной ситуации, защитить слабого. А спортсмены в таком состоянии даже ставят рекорды.</w:t>
      </w:r>
    </w:p>
    <w:p w:rsidR="00E00B52" w:rsidRPr="00E00B52" w:rsidRDefault="00E00B52" w:rsidP="00E00B52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</w:pPr>
      <w:r w:rsidRPr="00E00B52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>Это непростое чувство - одно из базовых, полученных человеком в процессе эволюции. Очень важно научить детей проявлять его в социально приемлемых формах.</w:t>
      </w:r>
    </w:p>
    <w:p w:rsidR="00E00B52" w:rsidRPr="00E00B52" w:rsidRDefault="00E00B52" w:rsidP="00E00B52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</w:pPr>
      <w:r w:rsidRPr="00E00B52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lastRenderedPageBreak/>
        <w:t> </w:t>
      </w:r>
    </w:p>
    <w:p w:rsidR="00E00B52" w:rsidRPr="00E00B52" w:rsidRDefault="00E00B52" w:rsidP="00E00B52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</w:pPr>
      <w:r w:rsidRPr="00E00B52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> </w:t>
      </w:r>
    </w:p>
    <w:p w:rsidR="00E00B52" w:rsidRPr="00E00B52" w:rsidRDefault="00E00B52" w:rsidP="00E00B52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</w:pPr>
      <w:r w:rsidRPr="00E00B52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>Как перевести гнев в мирное русло</w:t>
      </w:r>
    </w:p>
    <w:p w:rsidR="00E00B52" w:rsidRPr="00E00B52" w:rsidRDefault="00E00B52" w:rsidP="00E00B52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</w:pPr>
      <w:r w:rsidRPr="00E00B52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>Обычно взрослые призывают детей вообще никогда не злиться или никак не выражать своих переживаний.</w:t>
      </w:r>
    </w:p>
    <w:p w:rsidR="00E00B52" w:rsidRPr="00E00B52" w:rsidRDefault="00E00B52" w:rsidP="00E00B52">
      <w:pPr>
        <w:shd w:val="clear" w:color="auto" w:fill="FFFFFF"/>
        <w:spacing w:before="75" w:after="75" w:line="240" w:lineRule="auto"/>
        <w:jc w:val="center"/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</w:pPr>
      <w:r w:rsidRPr="00E00B52">
        <w:rPr>
          <w:rFonts w:ascii="Times New Roman" w:eastAsia="Times New Roman" w:hAnsi="Times New Roman" w:cs="Times New Roman"/>
          <w:noProof/>
          <w:color w:val="4B4B4B"/>
          <w:sz w:val="28"/>
          <w:szCs w:val="28"/>
          <w:lang w:eastAsia="ru-RU"/>
        </w:rPr>
        <w:drawing>
          <wp:inline distT="0" distB="0" distL="0" distR="0" wp14:anchorId="53318921" wp14:editId="2E66A85B">
            <wp:extent cx="1905000" cy="1495425"/>
            <wp:effectExtent l="0" t="0" r="0" b="9525"/>
            <wp:docPr id="2" name="Рисунок 9" descr="мама ругает ребенка, наказание, отчитывает ребе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мама ругает ребенка, наказание, отчитывает ребенк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49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0B52" w:rsidRPr="00E00B52" w:rsidRDefault="00E00B52" w:rsidP="00E00B52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</w:pPr>
      <w:r w:rsidRPr="00E00B52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>             И тогда всякий раз, когда ребенок испытывает гнев (а не испытывать его он не может - это физиологический механизм, запускающийся в любой ситуации, не удовлетворяющей человека), он думает, что с ним что-то не так, больше злится. Однако в зависимости от темперамента, личностных особенностей, а также стиля родительского воспитания одни люди злятся, в основном, на себя, а другие - исключительно на окружающих.      •</w:t>
      </w:r>
    </w:p>
    <w:p w:rsidR="00E00B52" w:rsidRPr="00E00B52" w:rsidRDefault="00E00B52" w:rsidP="00E00B52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</w:pPr>
      <w:r w:rsidRPr="00E00B52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>Что могут сделать родители, чтобы сын или дочь научились понимать причины своих переживаний и цивилизованно выражать гнев?</w:t>
      </w:r>
    </w:p>
    <w:p w:rsidR="00E00B52" w:rsidRPr="00E00B52" w:rsidRDefault="00E00B52" w:rsidP="00E00B52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</w:pPr>
      <w:r w:rsidRPr="00E00B52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> </w:t>
      </w:r>
    </w:p>
    <w:p w:rsidR="00E00B52" w:rsidRPr="00E00B52" w:rsidRDefault="00E00B52" w:rsidP="00E00B52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</w:pPr>
      <w:r w:rsidRPr="00E00B52">
        <w:rPr>
          <w:rFonts w:ascii="Times New Roman" w:eastAsia="Times New Roman" w:hAnsi="Times New Roman" w:cs="Times New Roman"/>
          <w:b/>
          <w:bCs/>
          <w:color w:val="4B4B4B"/>
          <w:sz w:val="28"/>
          <w:szCs w:val="28"/>
          <w:lang w:eastAsia="ru-RU"/>
        </w:rPr>
        <w:t>Шаг первый: озвучить состояние ребенка</w:t>
      </w:r>
      <w:r w:rsidRPr="00E00B52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>. Это очень важно, так как ребенок учится распознавать свои чувства при условии, что взрослые ему их называют. Начиная с 2-2,5 лет, определение (распознавание) чувств ребенка позволяет ему не ощущать себя плохим, когда с ним происходит то, что родителям не нравится. Он начинает понимать: «Если в теле ощущаю то-то и то-то или хочу сделать что-то определенное - значит, испытываю злость (грусть, радость, удивление, страх и т. д.)». И тогда появляется выбор: можно выразить переживаемое чувство разными способами.</w:t>
      </w:r>
    </w:p>
    <w:p w:rsidR="00E00B52" w:rsidRPr="00E00B52" w:rsidRDefault="00E00B52" w:rsidP="00E00B52">
      <w:pPr>
        <w:shd w:val="clear" w:color="auto" w:fill="FFFFFF"/>
        <w:spacing w:before="75" w:after="75" w:line="240" w:lineRule="auto"/>
        <w:jc w:val="center"/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</w:pPr>
      <w:r w:rsidRPr="00E00B52">
        <w:rPr>
          <w:rFonts w:ascii="Times New Roman" w:eastAsia="Times New Roman" w:hAnsi="Times New Roman" w:cs="Times New Roman"/>
          <w:noProof/>
          <w:color w:val="4B4B4B"/>
          <w:sz w:val="28"/>
          <w:szCs w:val="28"/>
          <w:lang w:eastAsia="ru-RU"/>
        </w:rPr>
        <w:drawing>
          <wp:inline distT="0" distB="0" distL="0" distR="0" wp14:anchorId="33557E15" wp14:editId="71D2A8FE">
            <wp:extent cx="1695450" cy="1695450"/>
            <wp:effectExtent l="0" t="0" r="0" b="0"/>
            <wp:docPr id="3" name="Рисунок 3" descr="http://stolicadetstva.com/images/text/ponimat_rebenka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stolicadetstva.com/images/text/ponimat_rebenka_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1695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0B52" w:rsidRPr="00E00B52" w:rsidRDefault="00E00B52" w:rsidP="00E00B52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</w:pPr>
      <w:r w:rsidRPr="00E00B52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 xml:space="preserve">           Если ребенок явно на что-то разозлился, то важно сказать ему, что вы видите его состояние: «По-моему, ты злишься на что-то или на кого-то». Ребенок, привыкший во всем обвинять других, скорее всего, довольно быстро опишет в красках, какие плохие люди его окружают. Ребенок, скрывающий переживания, может сразу не признаться в том, что произошло. К </w:t>
      </w:r>
      <w:r w:rsidRPr="00E00B52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lastRenderedPageBreak/>
        <w:t>сожалению,  это часто случается из-за опасения, что родители осудят, поэтому взрослым придется приложить усилия, чтобы его «</w:t>
      </w:r>
      <w:proofErr w:type="gramStart"/>
      <w:r w:rsidRPr="00E00B52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>разговорить</w:t>
      </w:r>
      <w:proofErr w:type="gramEnd"/>
      <w:r w:rsidRPr="00E00B52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>». Можно сказать прямо: «Я не буду тебя ругать. Просто вижу, что-то произошло. И хочу помочь». Можно поделиться воспоминаниями из собственного детства: «Когда я была маленькая, то очень расстраивалась, если...» - дальше приводится ситуация, похожая на ситуацию, произошедшую с ребенком.</w:t>
      </w:r>
    </w:p>
    <w:p w:rsidR="00E00B52" w:rsidRPr="00E00B52" w:rsidRDefault="00E00B52" w:rsidP="00E00B52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</w:pPr>
      <w:r w:rsidRPr="00E00B52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> </w:t>
      </w:r>
    </w:p>
    <w:p w:rsidR="00E00B52" w:rsidRPr="00E00B52" w:rsidRDefault="00E00B52" w:rsidP="00E00B52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</w:pPr>
      <w:r w:rsidRPr="00E00B52">
        <w:rPr>
          <w:rFonts w:ascii="Times New Roman" w:eastAsia="Times New Roman" w:hAnsi="Times New Roman" w:cs="Times New Roman"/>
          <w:b/>
          <w:bCs/>
          <w:color w:val="4B4B4B"/>
          <w:sz w:val="28"/>
          <w:szCs w:val="28"/>
          <w:lang w:eastAsia="ru-RU"/>
        </w:rPr>
        <w:t>Шаг второй: присоединиться к чувствам ребенка</w:t>
      </w:r>
      <w:r w:rsidRPr="00E00B52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>. К сожалению, в большинстве случаев мы обходим этот важный момент и сразу начинаем давать советы. Потом, правда, удивляемся, что после наших во всех отношениях правильных рекомендаций вместо благодарности получаем упрек: «Ты меня не понимаешь!». Дело в том, что, только присоединившись к чувствам ребенка, мы помогаем ему от них освободиться, успокоиться и открыться для конструктивного обсуждения.</w:t>
      </w:r>
    </w:p>
    <w:p w:rsidR="00E00B52" w:rsidRPr="00E00B52" w:rsidRDefault="00E00B52" w:rsidP="00E00B52">
      <w:pPr>
        <w:shd w:val="clear" w:color="auto" w:fill="FFFFFF"/>
        <w:spacing w:before="75" w:after="75" w:line="240" w:lineRule="auto"/>
        <w:jc w:val="right"/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</w:pPr>
      <w:r w:rsidRPr="00E00B52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> </w:t>
      </w:r>
    </w:p>
    <w:p w:rsidR="00E00B52" w:rsidRPr="00E00B52" w:rsidRDefault="00E00B52" w:rsidP="00E00B52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</w:pPr>
      <w:r w:rsidRPr="00E00B52">
        <w:rPr>
          <w:rFonts w:ascii="Times New Roman" w:eastAsia="Times New Roman" w:hAnsi="Times New Roman" w:cs="Times New Roman"/>
          <w:noProof/>
          <w:color w:val="4B4B4B"/>
          <w:sz w:val="28"/>
          <w:szCs w:val="28"/>
          <w:lang w:eastAsia="ru-RU"/>
        </w:rPr>
        <w:drawing>
          <wp:anchor distT="95250" distB="95250" distL="95250" distR="95250" simplePos="0" relativeHeight="251659264" behindDoc="0" locked="0" layoutInCell="1" allowOverlap="0" wp14:anchorId="39AA0F69" wp14:editId="4C1E01A4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905000" cy="1733550"/>
            <wp:effectExtent l="0" t="0" r="0" b="0"/>
            <wp:wrapSquare wrapText="bothSides"/>
            <wp:docPr id="4" name="Рисунок 4" descr="http://luntiki.ru/uploads/images/3/6/5/0/176/011700d28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luntiki.ru/uploads/images/3/6/5/0/176/011700d28e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73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00B52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>                    Когда ребенок сердится, он часто говорит о том, как хотел бы отомстить обидчику. Или говорит, что хочется «умереть со стыда». Родителям в таких ситуациях стоит говорить, что они понимают сильные эмоции ребенка. Например: «Чувствуется, что ты так зол, что готов доставить обидчику много неприятностей». Или: «Когда попадаешь в неприятную ситуацию, да еще на виду у всех, то действительно хочется провалиться сквозь землю».</w:t>
      </w:r>
    </w:p>
    <w:p w:rsidR="00E00B52" w:rsidRPr="00E00B52" w:rsidRDefault="00E00B52" w:rsidP="00E00B52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</w:pPr>
      <w:r w:rsidRPr="00E00B52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>  </w:t>
      </w:r>
    </w:p>
    <w:p w:rsidR="00E00B52" w:rsidRPr="00E00B52" w:rsidRDefault="00E00B52" w:rsidP="00E00B52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</w:pPr>
      <w:r w:rsidRPr="00E00B52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>Такими комментариями родители, с  одной стороны, показывают ребенку, что они действительно готовы выслушать и помочь, а с другой - расширяют его представления о том, что конкретно задело и стало причиной гнева. Иногда взрослые ошибочно думают, что дети способны логически разложить по полочкам произошедшее с ними. Но это возможно только в возрасте 7-9 лет и то при условии, что, начиная с 2,5-3 лет ребенка учили устанавливать причинно-следственную связь событий. Дети часто не понимают, что именно их так сильно разозлило. Поэтому важно, чтобы взрослый сам проводил такие логические связи. И желательно это делать не в момент пика ярости ребенка, а тогда, когда он успокоится.</w:t>
      </w:r>
    </w:p>
    <w:p w:rsidR="00E00B52" w:rsidRPr="00E00B52" w:rsidRDefault="00E00B52" w:rsidP="00E00B52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</w:pPr>
      <w:r w:rsidRPr="00E00B52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> </w:t>
      </w:r>
    </w:p>
    <w:p w:rsidR="00E00B52" w:rsidRPr="00E00B52" w:rsidRDefault="00E00B52" w:rsidP="00E00B52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</w:pPr>
      <w:r w:rsidRPr="00E00B52">
        <w:rPr>
          <w:rFonts w:ascii="Times New Roman" w:eastAsia="Times New Roman" w:hAnsi="Times New Roman" w:cs="Times New Roman"/>
          <w:b/>
          <w:bCs/>
          <w:color w:val="4B4B4B"/>
          <w:sz w:val="28"/>
          <w:szCs w:val="28"/>
          <w:lang w:eastAsia="ru-RU"/>
        </w:rPr>
        <w:t>                3. Шаг третий: помочь ребенку выразить гнев адекватным способом</w:t>
      </w:r>
      <w:r w:rsidRPr="00E00B52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>. Еще раз отметим: злость заложена в нас природой для того, чтобы мы могли себя защитить в случае опасности.       </w:t>
      </w:r>
    </w:p>
    <w:p w:rsidR="00E00B52" w:rsidRPr="00E00B52" w:rsidRDefault="00E00B52" w:rsidP="00E00B52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</w:pPr>
      <w:r w:rsidRPr="00E00B52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>           Если постоянно ее сдерживать, то нерастраченное напряжение накапливается в определенных зонах тела, образуя мышечные зажимы, спазмы.</w:t>
      </w:r>
    </w:p>
    <w:p w:rsidR="00E00B52" w:rsidRPr="00E00B52" w:rsidRDefault="00E00B52" w:rsidP="00E00B52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</w:pPr>
      <w:r w:rsidRPr="00E00B52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lastRenderedPageBreak/>
        <w:t>Как следствие, возникает плохое самочувствие, различные боли, ребенок начинает отвлекаться, становится плаксивым или раздражительным. Поэтому так важно «освободиться» от гнева и злости. Понятно, что драка, ругань, плевки, укусы - это запрещенные приемы.</w:t>
      </w:r>
    </w:p>
    <w:p w:rsidR="00E00B52" w:rsidRPr="00E00B52" w:rsidRDefault="00E00B52" w:rsidP="00E00B52">
      <w:pPr>
        <w:shd w:val="clear" w:color="auto" w:fill="FFFFFF"/>
        <w:spacing w:before="75" w:after="75" w:line="240" w:lineRule="auto"/>
        <w:jc w:val="center"/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</w:pPr>
      <w:bookmarkStart w:id="0" w:name="_GoBack"/>
      <w:r w:rsidRPr="00E00B52">
        <w:rPr>
          <w:rFonts w:ascii="Times New Roman" w:eastAsia="Times New Roman" w:hAnsi="Times New Roman" w:cs="Times New Roman"/>
          <w:noProof/>
          <w:color w:val="071B5D"/>
          <w:sz w:val="28"/>
          <w:szCs w:val="28"/>
          <w:lang w:eastAsia="ru-RU"/>
        </w:rPr>
        <w:drawing>
          <wp:inline distT="0" distB="0" distL="0" distR="0" wp14:anchorId="3631C9E5" wp14:editId="2F1B1D73">
            <wp:extent cx="2247900" cy="1698413"/>
            <wp:effectExtent l="0" t="0" r="0" b="0"/>
            <wp:docPr id="5" name="Рисунок 5" descr="Груша боксерская детская D20cm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Груша боксерская детская D20cm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16984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E00B52" w:rsidRPr="00E00B52" w:rsidRDefault="00E00B52" w:rsidP="00E00B52">
      <w:pPr>
        <w:shd w:val="clear" w:color="auto" w:fill="FFFFFF"/>
        <w:spacing w:before="75" w:after="75" w:line="240" w:lineRule="auto"/>
        <w:jc w:val="center"/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</w:pPr>
      <w:r w:rsidRPr="00E00B52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> </w:t>
      </w:r>
    </w:p>
    <w:p w:rsidR="00E00B52" w:rsidRPr="00E00B52" w:rsidRDefault="00E00B52" w:rsidP="00E00B52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</w:pPr>
      <w:r w:rsidRPr="00E00B52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>           Однако необходимо, чтобы было произведено реальное действие. Можно попросить ребенка звуком и движением выразить злость, которую он испытывает в данный момент. Пусть это будет дикий вопль, рычание, топанье ногами, избиение подушки, швыряние мягких кубиков в стену.</w:t>
      </w:r>
    </w:p>
    <w:p w:rsidR="00E00B52" w:rsidRPr="00E00B52" w:rsidRDefault="00E00B52" w:rsidP="00E00B52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</w:pPr>
      <w:r w:rsidRPr="00E00B52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>           Рекомендуется также нарисовать свой гнев, а потом лист бумаги скомкать, порвать. Хорошо, если родитель сделает то же самое вместе с сыном или дочерью. Если удастся действительно искренне позлиться, то ребенок быстро успокоится и будет готов подумать, как жить дальше.</w:t>
      </w:r>
    </w:p>
    <w:p w:rsidR="00E00B52" w:rsidRPr="00E00B52" w:rsidRDefault="00E00B52" w:rsidP="00E00B52">
      <w:pPr>
        <w:shd w:val="clear" w:color="auto" w:fill="FFFFFF"/>
        <w:spacing w:before="75" w:after="75" w:line="240" w:lineRule="auto"/>
        <w:jc w:val="center"/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</w:pPr>
      <w:r w:rsidRPr="00E00B52">
        <w:rPr>
          <w:rFonts w:ascii="Times New Roman" w:eastAsia="Times New Roman" w:hAnsi="Times New Roman" w:cs="Times New Roman"/>
          <w:noProof/>
          <w:color w:val="071B5D"/>
          <w:sz w:val="28"/>
          <w:szCs w:val="28"/>
          <w:lang w:eastAsia="ru-RU"/>
        </w:rPr>
        <w:drawing>
          <wp:inline distT="0" distB="0" distL="0" distR="0" wp14:anchorId="3E4594A7" wp14:editId="0E649646">
            <wp:extent cx="2990850" cy="2266950"/>
            <wp:effectExtent l="0" t="0" r="0" b="0"/>
            <wp:docPr id="6" name="Рисунок 6" descr="вышло солнышко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вышло солнышко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0850" cy="2266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0B52" w:rsidRPr="00E00B52" w:rsidRDefault="00E00B52" w:rsidP="00E00B52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</w:pPr>
      <w:r w:rsidRPr="00E00B52">
        <w:rPr>
          <w:rFonts w:ascii="Times New Roman" w:eastAsia="Times New Roman" w:hAnsi="Times New Roman" w:cs="Times New Roman"/>
          <w:b/>
          <w:bCs/>
          <w:color w:val="4B4B4B"/>
          <w:sz w:val="28"/>
          <w:szCs w:val="28"/>
          <w:lang w:eastAsia="ru-RU"/>
        </w:rPr>
        <w:t>4. Шаг четвертый: обсудить с ребенком случившееся.</w:t>
      </w:r>
      <w:r w:rsidRPr="00E00B52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> Теперь стоит в спокойном тоне поговорить, что на самом деле задевает ребенка. Ведь всех, например, толкают на прогулке, но не все из-за этого злятся. Обычно за такими сильными эмоциями стоят переживания, связанные с собственной неуверенностью, желание быть лидером, завоевать уважение сверстников и т. д. Выявив истинные мотивы, можно найти способ их удовлетворения.</w:t>
      </w:r>
    </w:p>
    <w:p w:rsidR="00E00B52" w:rsidRPr="00E00B52" w:rsidRDefault="00E00B52" w:rsidP="00E00B52">
      <w:pPr>
        <w:shd w:val="clear" w:color="auto" w:fill="FFFFFF"/>
        <w:spacing w:before="75" w:after="75" w:line="240" w:lineRule="auto"/>
        <w:jc w:val="center"/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</w:pPr>
      <w:r w:rsidRPr="00E00B52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> </w:t>
      </w:r>
      <w:r w:rsidRPr="00E00B52">
        <w:rPr>
          <w:rFonts w:ascii="Times New Roman" w:eastAsia="Times New Roman" w:hAnsi="Times New Roman" w:cs="Times New Roman"/>
          <w:noProof/>
          <w:color w:val="4B4B4B"/>
          <w:sz w:val="28"/>
          <w:szCs w:val="28"/>
          <w:lang w:eastAsia="ru-RU"/>
        </w:rPr>
        <w:drawing>
          <wp:anchor distT="0" distB="0" distL="0" distR="0" simplePos="0" relativeHeight="251660288" behindDoc="0" locked="0" layoutInCell="1" allowOverlap="0" wp14:anchorId="43E5B978" wp14:editId="5F0919B7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304800" cy="304800"/>
            <wp:effectExtent l="0" t="0" r="0" b="0"/>
            <wp:wrapSquare wrapText="bothSides"/>
            <wp:docPr id="7" name="Рисунок 5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 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0B52" w:rsidRPr="00E00B52" w:rsidRDefault="00E00B52" w:rsidP="00E00B52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</w:pPr>
      <w:r w:rsidRPr="00E00B52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 xml:space="preserve">В каждой семье и в каждом дошкольном учреждении может быть свой «законный» способ проявления злости.  Можно, например, рисовать карикатуры на своего обидчика. Или найти в нем что-то по-настоящему смешное и с юмором </w:t>
      </w:r>
      <w:r w:rsidRPr="00E00B52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lastRenderedPageBreak/>
        <w:t>рассказать об этом дома маме. Или еще раз вспомнить всю ситуацию и придумать разные варианты ее завершения.</w:t>
      </w:r>
    </w:p>
    <w:p w:rsidR="00E00B52" w:rsidRPr="00E00B52" w:rsidRDefault="00E00B52" w:rsidP="00E00B52">
      <w:pPr>
        <w:shd w:val="clear" w:color="auto" w:fill="FFFFFF"/>
        <w:spacing w:before="75" w:after="75" w:line="240" w:lineRule="auto"/>
        <w:jc w:val="center"/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</w:pPr>
      <w:r w:rsidRPr="00E00B52">
        <w:rPr>
          <w:rFonts w:ascii="Times New Roman" w:eastAsia="Times New Roman" w:hAnsi="Times New Roman" w:cs="Times New Roman"/>
          <w:noProof/>
          <w:color w:val="4B4B4B"/>
          <w:sz w:val="28"/>
          <w:szCs w:val="28"/>
          <w:lang w:eastAsia="ru-RU"/>
        </w:rPr>
        <w:drawing>
          <wp:inline distT="0" distB="0" distL="0" distR="0" wp14:anchorId="7B2C7B9C" wp14:editId="748F12B8">
            <wp:extent cx="1428750" cy="1266825"/>
            <wp:effectExtent l="0" t="0" r="0" b="0"/>
            <wp:docPr id="8" name="Рисунок 8" descr="0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06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0B52" w:rsidRPr="00E00B52" w:rsidRDefault="00E00B52" w:rsidP="00E00B52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</w:pPr>
      <w:r w:rsidRPr="00E00B52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>Если такой схемы поведения придерживаться постоянно, то ребенок научится справляться с гневом. А также он будет понимать, что с ним происходит, и сумеет объяснить это другим. Сможет выражать злость приемлемыми способами, без вреда себе и окружающим. И, что немаловажно, он усвоит для себя разные варианты выхода из сложной ситуации.</w:t>
      </w:r>
    </w:p>
    <w:p w:rsidR="00E00B52" w:rsidRPr="00E00B52" w:rsidRDefault="00E00B52" w:rsidP="00E00B52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</w:pPr>
      <w:r w:rsidRPr="00E00B52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> </w:t>
      </w:r>
    </w:p>
    <w:p w:rsidR="00E00B52" w:rsidRPr="00E00B52" w:rsidRDefault="00E00B52" w:rsidP="00E00B52">
      <w:pPr>
        <w:shd w:val="clear" w:color="auto" w:fill="FFFFFF"/>
        <w:spacing w:before="75" w:after="75" w:line="240" w:lineRule="auto"/>
        <w:jc w:val="right"/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</w:pPr>
      <w:r w:rsidRPr="00E00B52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  Подготовила педагог – психолог Антонова В.Г.</w:t>
      </w:r>
    </w:p>
    <w:p w:rsidR="00E00B52" w:rsidRPr="00E00B52" w:rsidRDefault="00E00B52" w:rsidP="00E00B52">
      <w:pPr>
        <w:shd w:val="clear" w:color="auto" w:fill="FFFFFF"/>
        <w:spacing w:before="75" w:after="75" w:line="240" w:lineRule="auto"/>
        <w:jc w:val="right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E00B52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>                                           По материалам статьи «Как</w:t>
      </w:r>
      <w:r w:rsidRPr="00E00B52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 xml:space="preserve"> научить ребенка цивилизованно выражать свой гнев».</w:t>
      </w:r>
    </w:p>
    <w:p w:rsidR="00E00B52" w:rsidRPr="00E00B52" w:rsidRDefault="00E00B52" w:rsidP="00E00B52">
      <w:pPr>
        <w:shd w:val="clear" w:color="auto" w:fill="FFFFFF"/>
        <w:spacing w:before="75" w:after="75" w:line="240" w:lineRule="auto"/>
        <w:jc w:val="right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E00B52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(Смирнова С. С.,  «</w:t>
      </w:r>
      <w:proofErr w:type="spellStart"/>
      <w:proofErr w:type="gramStart"/>
      <w:r w:rsidRPr="00E00B52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C</w:t>
      </w:r>
      <w:proofErr w:type="gramEnd"/>
      <w:r w:rsidRPr="00E00B52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правочник</w:t>
      </w:r>
      <w:proofErr w:type="spellEnd"/>
      <w:r w:rsidRPr="00E00B52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 xml:space="preserve"> педагога – психолога. </w:t>
      </w:r>
      <w:proofErr w:type="gramStart"/>
      <w:r w:rsidRPr="00E00B52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Детский сад», № 8, 2012)</w:t>
      </w:r>
      <w:proofErr w:type="gramEnd"/>
    </w:p>
    <w:p w:rsidR="00E00B52" w:rsidRPr="00E00B52" w:rsidRDefault="00E00B52" w:rsidP="00E00B52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E00B52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 </w:t>
      </w:r>
    </w:p>
    <w:p w:rsidR="00EE68B5" w:rsidRDefault="00EE68B5"/>
    <w:sectPr w:rsidR="00EE68B5" w:rsidSect="00E00B52">
      <w:pgSz w:w="11906" w:h="16838"/>
      <w:pgMar w:top="1134" w:right="850" w:bottom="1134" w:left="1276" w:header="708" w:footer="708" w:gutter="0"/>
      <w:pgBorders w:offsetFrom="page">
        <w:top w:val="film" w:sz="20" w:space="24" w:color="auto"/>
        <w:left w:val="film" w:sz="20" w:space="24" w:color="auto"/>
        <w:bottom w:val="film" w:sz="20" w:space="24" w:color="auto"/>
        <w:right w:val="film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21772F"/>
    <w:multiLevelType w:val="multilevel"/>
    <w:tmpl w:val="55006D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8EE637F"/>
    <w:multiLevelType w:val="multilevel"/>
    <w:tmpl w:val="92CC18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startOverride w:val="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07EB"/>
    <w:rsid w:val="008807EB"/>
    <w:rsid w:val="00E00B52"/>
    <w:rsid w:val="00EE6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00B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00B5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00B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00B5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911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6.pn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hyperlink" Target="http://kidcoaching.ru/wp-content/uploads/2015/06/%D0%B2%D1%8B%D1%88%D0%BB%D0%BE-%D1%81%D0%BE%D0%BB%D0%BD%D1%8B%D1%88%D0%BA%D0%BE.png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5.jpe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hyperlink" Target="http://rstart.com.ua/images/productsia/acsessuars/grusha-bokserskaya-detskaya-d-20/1.jpg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7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1190</Words>
  <Characters>6789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MBDOY-509</dc:creator>
  <cp:keywords/>
  <dc:description/>
  <cp:lastModifiedBy>MBDOY-509</cp:lastModifiedBy>
  <cp:revision>2</cp:revision>
  <dcterms:created xsi:type="dcterms:W3CDTF">2016-05-05T08:23:00Z</dcterms:created>
  <dcterms:modified xsi:type="dcterms:W3CDTF">2016-05-05T08:25:00Z</dcterms:modified>
</cp:coreProperties>
</file>